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84A9" w14:textId="77777777" w:rsidR="00CB0E62" w:rsidRDefault="00CB0E62">
      <w:r>
        <w:rPr>
          <w:noProof/>
          <w:lang w:eastAsia="en-GB"/>
        </w:rPr>
        <mc:AlternateContent>
          <mc:Choice Requires="wps">
            <w:drawing>
              <wp:anchor distT="45720" distB="45720" distL="114300" distR="114300" simplePos="0" relativeHeight="251659264" behindDoc="0" locked="0" layoutInCell="1" allowOverlap="1" wp14:anchorId="298C5542" wp14:editId="07AF8A10">
                <wp:simplePos x="0" y="0"/>
                <wp:positionH relativeFrom="margin">
                  <wp:align>left</wp:align>
                </wp:positionH>
                <wp:positionV relativeFrom="paragraph">
                  <wp:posOffset>0</wp:posOffset>
                </wp:positionV>
                <wp:extent cx="468630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38275"/>
                        </a:xfrm>
                        <a:prstGeom prst="rect">
                          <a:avLst/>
                        </a:prstGeom>
                        <a:solidFill>
                          <a:schemeClr val="accent6">
                            <a:lumMod val="60000"/>
                            <a:lumOff val="40000"/>
                          </a:schemeClr>
                        </a:solidFill>
                        <a:ln w="9525">
                          <a:solidFill>
                            <a:srgbClr val="000000"/>
                          </a:solidFill>
                          <a:miter lim="800000"/>
                          <a:headEnd/>
                          <a:tailEnd/>
                        </a:ln>
                      </wps:spPr>
                      <wps:txbx>
                        <w:txbxContent>
                          <w:p w14:paraId="65994DE0" w14:textId="4277C1AA" w:rsidR="007774D3" w:rsidRPr="00FB3ABD" w:rsidRDefault="00365623" w:rsidP="00CB0E62">
                            <w:pPr>
                              <w:jc w:val="center"/>
                              <w:rPr>
                                <w:rFonts w:ascii="Comic Sans MS" w:hAnsi="Comic Sans MS"/>
                                <w:b/>
                                <w:sz w:val="52"/>
                              </w:rPr>
                            </w:pPr>
                            <w:r>
                              <w:rPr>
                                <w:rFonts w:ascii="Comic Sans MS" w:hAnsi="Comic Sans MS"/>
                                <w:b/>
                                <w:sz w:val="52"/>
                              </w:rPr>
                              <w:t>Key</w:t>
                            </w:r>
                            <w:r w:rsidR="00FB3ABD" w:rsidRPr="00FB3ABD">
                              <w:rPr>
                                <w:rFonts w:ascii="Comic Sans MS" w:hAnsi="Comic Sans MS"/>
                                <w:b/>
                                <w:sz w:val="52"/>
                              </w:rPr>
                              <w:t xml:space="preserve"> Instant Recall </w:t>
                            </w:r>
                            <w:r w:rsidR="007774D3" w:rsidRPr="00FB3ABD">
                              <w:rPr>
                                <w:rFonts w:ascii="Comic Sans MS" w:hAnsi="Comic Sans MS"/>
                                <w:b/>
                                <w:sz w:val="52"/>
                              </w:rPr>
                              <w:t>Facts</w:t>
                            </w:r>
                          </w:p>
                          <w:p w14:paraId="454D7932" w14:textId="4C8EF397" w:rsidR="007774D3" w:rsidRDefault="00FD4DF9" w:rsidP="00CB0E62">
                            <w:pPr>
                              <w:jc w:val="center"/>
                              <w:rPr>
                                <w:sz w:val="48"/>
                              </w:rPr>
                            </w:pPr>
                            <w:r>
                              <w:rPr>
                                <w:sz w:val="48"/>
                              </w:rPr>
                              <w:t>Y1– S</w:t>
                            </w:r>
                            <w:r w:rsidR="00D734E7">
                              <w:rPr>
                                <w:sz w:val="48"/>
                              </w:rPr>
                              <w:t>ummer</w:t>
                            </w:r>
                            <w:r>
                              <w:rPr>
                                <w:sz w:val="48"/>
                              </w:rPr>
                              <w:t xml:space="preserve"> </w:t>
                            </w:r>
                            <w:r w:rsidR="00836CD2">
                              <w:rPr>
                                <w:sz w:val="48"/>
                              </w:rPr>
                              <w:t>2</w:t>
                            </w:r>
                          </w:p>
                          <w:p w14:paraId="7F0F9359" w14:textId="3319F9B1" w:rsidR="004B2506" w:rsidRPr="004B2506" w:rsidRDefault="004B2506" w:rsidP="00CB0E62">
                            <w:pPr>
                              <w:jc w:val="center"/>
                              <w:rPr>
                                <w:sz w:val="36"/>
                              </w:rPr>
                            </w:pPr>
                            <w:r w:rsidRPr="004B2506">
                              <w:rPr>
                                <w:sz w:val="36"/>
                              </w:rPr>
                              <w:t xml:space="preserve">This is our </w:t>
                            </w:r>
                            <w:proofErr w:type="spellStart"/>
                            <w:r w:rsidRPr="004B2506">
                              <w:rPr>
                                <w:sz w:val="36"/>
                              </w:rPr>
                              <w:t>foucs</w:t>
                            </w:r>
                            <w:proofErr w:type="spellEnd"/>
                            <w:r w:rsidRPr="004B2506">
                              <w:rPr>
                                <w:sz w:val="36"/>
                              </w:rPr>
                              <w:t xml:space="preserve"> for this half term.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8C5542" id="_x0000_t202" coordsize="21600,21600" o:spt="202" path="m,l,21600r21600,l21600,xe">
                <v:stroke joinstyle="miter"/>
                <v:path gradientshapeok="t" o:connecttype="rect"/>
              </v:shapetype>
              <v:shape id="Text Box 2" o:spid="_x0000_s1026" type="#_x0000_t202" style="position:absolute;margin-left:0;margin-top:0;width:369pt;height:11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" fillcolor="#a8d08d [1945]">
                <v:textbox>
                  <w:txbxContent>
                    <w:p w14:paraId="65994DE0" w14:textId="4277C1AA" w:rsidR="007774D3" w:rsidRPr="00FB3ABD" w:rsidRDefault="00365623" w:rsidP="00CB0E62">
                      <w:pPr>
                        <w:jc w:val="center"/>
                        <w:rPr>
                          <w:rFonts w:ascii="Comic Sans MS" w:hAnsi="Comic Sans MS"/>
                          <w:b/>
                          <w:sz w:val="52"/>
                        </w:rPr>
                      </w:pPr>
                      <w:r>
                        <w:rPr>
                          <w:rFonts w:ascii="Comic Sans MS" w:hAnsi="Comic Sans MS"/>
                          <w:b/>
                          <w:sz w:val="52"/>
                        </w:rPr>
                        <w:t>Key</w:t>
                      </w:r>
                      <w:r w:rsidR="00FB3ABD" w:rsidRPr="00FB3ABD">
                        <w:rPr>
                          <w:rFonts w:ascii="Comic Sans MS" w:hAnsi="Comic Sans MS"/>
                          <w:b/>
                          <w:sz w:val="52"/>
                        </w:rPr>
                        <w:t xml:space="preserve"> Instant Recall </w:t>
                      </w:r>
                      <w:r w:rsidR="007774D3" w:rsidRPr="00FB3ABD">
                        <w:rPr>
                          <w:rFonts w:ascii="Comic Sans MS" w:hAnsi="Comic Sans MS"/>
                          <w:b/>
                          <w:sz w:val="52"/>
                        </w:rPr>
                        <w:t>Facts</w:t>
                      </w:r>
                    </w:p>
                    <w:p w14:paraId="454D7932" w14:textId="4C8EF397" w:rsidR="007774D3" w:rsidRDefault="00FD4DF9" w:rsidP="00CB0E62">
                      <w:pPr>
                        <w:jc w:val="center"/>
                        <w:rPr>
                          <w:sz w:val="48"/>
                        </w:rPr>
                      </w:pPr>
                      <w:r>
                        <w:rPr>
                          <w:sz w:val="48"/>
                        </w:rPr>
                        <w:t>Y1– S</w:t>
                      </w:r>
                      <w:r w:rsidR="00D734E7">
                        <w:rPr>
                          <w:sz w:val="48"/>
                        </w:rPr>
                        <w:t>ummer</w:t>
                      </w:r>
                      <w:r>
                        <w:rPr>
                          <w:sz w:val="48"/>
                        </w:rPr>
                        <w:t xml:space="preserve"> </w:t>
                      </w:r>
                      <w:r w:rsidR="00836CD2">
                        <w:rPr>
                          <w:sz w:val="48"/>
                        </w:rPr>
                        <w:t>2</w:t>
                      </w:r>
                    </w:p>
                    <w:p w14:paraId="7F0F9359" w14:textId="3319F9B1" w:rsidR="004B2506" w:rsidRPr="004B2506" w:rsidRDefault="004B2506" w:rsidP="00CB0E62">
                      <w:pPr>
                        <w:jc w:val="center"/>
                        <w:rPr>
                          <w:sz w:val="36"/>
                        </w:rPr>
                      </w:pPr>
                      <w:r w:rsidRPr="004B2506">
                        <w:rPr>
                          <w:sz w:val="36"/>
                        </w:rPr>
                        <w:t>This is our foucs for this half term.</w:t>
                      </w:r>
                    </w:p>
                  </w:txbxContent>
                </v:textbox>
                <w10:wrap type="square" anchorx="margin"/>
              </v:shape>
            </w:pict>
          </mc:Fallback>
        </mc:AlternateContent>
      </w:r>
      <w:r>
        <w:rPr>
          <w:noProof/>
          <w:lang w:eastAsia="en-GB"/>
        </w:rPr>
        <w:drawing>
          <wp:inline distT="0" distB="0" distL="0" distR="0" wp14:anchorId="74504D6B" wp14:editId="47B6F842">
            <wp:extent cx="1711326"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ddesley Badge.gif"/>
                    <pic:cNvPicPr/>
                  </pic:nvPicPr>
                  <pic:blipFill>
                    <a:blip r:embed="rId6">
                      <a:extLst>
                        <a:ext uri="{28A0092B-C50C-407E-A947-70E740481C1C}">
                          <a14:useLocalDpi xmlns:a14="http://schemas.microsoft.com/office/drawing/2010/main" val="0"/>
                        </a:ext>
                      </a:extLst>
                    </a:blip>
                    <a:stretch>
                      <a:fillRect/>
                    </a:stretch>
                  </pic:blipFill>
                  <pic:spPr>
                    <a:xfrm>
                      <a:off x="0" y="0"/>
                      <a:ext cx="1720412" cy="1474638"/>
                    </a:xfrm>
                    <a:prstGeom prst="rect">
                      <a:avLst/>
                    </a:prstGeom>
                  </pic:spPr>
                </pic:pic>
              </a:graphicData>
            </a:graphic>
          </wp:inline>
        </w:drawing>
      </w:r>
    </w:p>
    <w:p w14:paraId="00707056" w14:textId="7EFE7044" w:rsidR="00CB0E62" w:rsidRPr="00FD4DF9" w:rsidRDefault="00FD4DF9" w:rsidP="007B1367">
      <w:pPr>
        <w:tabs>
          <w:tab w:val="left" w:pos="4650"/>
        </w:tabs>
        <w:jc w:val="center"/>
        <w:rPr>
          <w:rFonts w:ascii="Comic Sans MS" w:hAnsi="Comic Sans MS"/>
          <w:sz w:val="52"/>
        </w:rPr>
      </w:pPr>
      <w:r>
        <w:rPr>
          <w:rFonts w:ascii="Comic Sans MS" w:hAnsi="Comic Sans MS"/>
          <w:sz w:val="52"/>
        </w:rPr>
        <w:t>I can</w:t>
      </w:r>
      <w:r w:rsidR="00D734E7">
        <w:rPr>
          <w:rFonts w:ascii="Comic Sans MS" w:hAnsi="Comic Sans MS"/>
          <w:sz w:val="52"/>
        </w:rPr>
        <w:t xml:space="preserve"> </w:t>
      </w:r>
      <w:r w:rsidR="00836CD2">
        <w:rPr>
          <w:rFonts w:ascii="Comic Sans MS" w:hAnsi="Comic Sans MS"/>
          <w:sz w:val="52"/>
        </w:rPr>
        <w:t>halve numbers</w:t>
      </w:r>
      <w:r w:rsidR="00D734E7">
        <w:rPr>
          <w:rFonts w:ascii="Comic Sans MS" w:hAnsi="Comic Sans MS"/>
          <w:sz w:val="52"/>
        </w:rPr>
        <w:t xml:space="preserve"> up to 20</w:t>
      </w:r>
      <w:r>
        <w:rPr>
          <w:rFonts w:ascii="Comic Sans MS" w:hAnsi="Comic Sans MS"/>
          <w:sz w:val="52"/>
        </w:rPr>
        <w:t>.</w:t>
      </w:r>
    </w:p>
    <w:tbl>
      <w:tblPr>
        <w:tblStyle w:val="TableGrid"/>
        <w:tblpPr w:leftFromText="180" w:rightFromText="180" w:vertAnchor="text" w:horzAnchor="margin" w:tblpX="-289" w:tblpY="136"/>
        <w:tblW w:w="11052" w:type="dxa"/>
        <w:tblLook w:val="04A0" w:firstRow="1" w:lastRow="0" w:firstColumn="1" w:lastColumn="0" w:noHBand="0" w:noVBand="1"/>
      </w:tblPr>
      <w:tblGrid>
        <w:gridCol w:w="8784"/>
        <w:gridCol w:w="2268"/>
      </w:tblGrid>
      <w:tr w:rsidR="005E4E8B" w14:paraId="6565D2E1" w14:textId="77777777" w:rsidTr="0003658B">
        <w:tc>
          <w:tcPr>
            <w:tcW w:w="8784" w:type="dxa"/>
          </w:tcPr>
          <w:p w14:paraId="74924824" w14:textId="0DFFB6CC" w:rsidR="005E4E8B" w:rsidRPr="001338A8" w:rsidRDefault="00836CD2" w:rsidP="0003658B">
            <w:pPr>
              <w:jc w:val="center"/>
              <w:rPr>
                <w:b/>
                <w:sz w:val="28"/>
              </w:rPr>
            </w:pPr>
            <w:r>
              <w:rPr>
                <w:b/>
                <w:sz w:val="28"/>
              </w:rPr>
              <w:t>Halving numbers</w:t>
            </w:r>
          </w:p>
        </w:tc>
        <w:tc>
          <w:tcPr>
            <w:tcW w:w="2268" w:type="dxa"/>
          </w:tcPr>
          <w:p w14:paraId="2AE67010" w14:textId="77777777" w:rsidR="005E4E8B" w:rsidRPr="001338A8" w:rsidRDefault="005E4E8B" w:rsidP="0003658B">
            <w:pPr>
              <w:jc w:val="center"/>
              <w:rPr>
                <w:b/>
                <w:sz w:val="28"/>
              </w:rPr>
            </w:pPr>
            <w:r>
              <w:rPr>
                <w:b/>
                <w:sz w:val="28"/>
              </w:rPr>
              <w:t>Key Vocabulary</w:t>
            </w:r>
          </w:p>
        </w:tc>
      </w:tr>
      <w:tr w:rsidR="005E4E8B" w14:paraId="725928BE" w14:textId="77777777" w:rsidTr="0003658B">
        <w:tc>
          <w:tcPr>
            <w:tcW w:w="8784" w:type="dxa"/>
          </w:tcPr>
          <w:p w14:paraId="3F014663" w14:textId="375A91F0" w:rsidR="00D734E7" w:rsidRPr="0079139C" w:rsidRDefault="0003658B" w:rsidP="0003658B">
            <w:pPr>
              <w:rPr>
                <w:rFonts w:ascii="Comic Sans MS" w:hAnsi="Comic Sans MS"/>
              </w:rPr>
            </w:pPr>
            <w:r w:rsidRPr="0079139C">
              <w:rPr>
                <w:rFonts w:ascii="Comic Sans MS" w:hAnsi="Comic Sans MS"/>
              </w:rPr>
              <w:t>Year 1 children need to be able to</w:t>
            </w:r>
            <w:r w:rsidR="00D734E7" w:rsidRPr="0079139C">
              <w:rPr>
                <w:rFonts w:ascii="Comic Sans MS" w:hAnsi="Comic Sans MS"/>
              </w:rPr>
              <w:t xml:space="preserve"> understand that </w:t>
            </w:r>
            <w:r w:rsidR="00836CD2">
              <w:rPr>
                <w:rFonts w:ascii="Comic Sans MS" w:hAnsi="Comic Sans MS"/>
              </w:rPr>
              <w:t>to find half of an amount the total is split into two equal groups</w:t>
            </w:r>
            <w:r w:rsidR="004C784A" w:rsidRPr="0079139C">
              <w:rPr>
                <w:rFonts w:ascii="Comic Sans MS" w:hAnsi="Comic Sans MS"/>
              </w:rPr>
              <w:t>.</w:t>
            </w:r>
            <w:r w:rsidR="00836CD2">
              <w:rPr>
                <w:rFonts w:ascii="Comic Sans MS" w:hAnsi="Comic Sans MS"/>
              </w:rPr>
              <w:t xml:space="preserve"> Half is one out of the two equal groups. It is the opposite (inverse) of double. </w:t>
            </w:r>
          </w:p>
          <w:p w14:paraId="3897D7F9" w14:textId="344549A5" w:rsidR="004C784A" w:rsidRPr="0079139C" w:rsidRDefault="004C784A" w:rsidP="0003658B">
            <w:pPr>
              <w:rPr>
                <w:rFonts w:ascii="Comic Sans MS" w:hAnsi="Comic Sans MS"/>
              </w:rPr>
            </w:pPr>
          </w:p>
          <w:p w14:paraId="6126FEC7" w14:textId="60E350DF" w:rsidR="004C784A" w:rsidRPr="0079139C" w:rsidRDefault="004C784A" w:rsidP="0003658B">
            <w:pPr>
              <w:rPr>
                <w:rFonts w:ascii="Comic Sans MS" w:hAnsi="Comic Sans MS"/>
              </w:rPr>
            </w:pPr>
            <w:r w:rsidRPr="0079139C">
              <w:rPr>
                <w:rFonts w:ascii="Comic Sans MS" w:hAnsi="Comic Sans MS"/>
              </w:rPr>
              <w:t xml:space="preserve">They can show </w:t>
            </w:r>
            <w:r w:rsidR="00836CD2">
              <w:rPr>
                <w:rFonts w:ascii="Comic Sans MS" w:hAnsi="Comic Sans MS"/>
              </w:rPr>
              <w:t>halving</w:t>
            </w:r>
            <w:r w:rsidRPr="0079139C">
              <w:rPr>
                <w:rFonts w:ascii="Comic Sans MS" w:hAnsi="Comic Sans MS"/>
              </w:rPr>
              <w:t xml:space="preserve"> by using concrete and pictorial representations. </w:t>
            </w:r>
          </w:p>
          <w:p w14:paraId="0707C6FA" w14:textId="5069148D" w:rsidR="004C784A" w:rsidRPr="0079139C" w:rsidRDefault="004C784A" w:rsidP="0003658B">
            <w:pPr>
              <w:rPr>
                <w:rFonts w:ascii="Comic Sans MS" w:hAnsi="Comic Sans MS"/>
              </w:rPr>
            </w:pPr>
          </w:p>
          <w:p w14:paraId="6A463F3F" w14:textId="73EEEA08" w:rsidR="004C784A" w:rsidRDefault="004C784A" w:rsidP="0003658B">
            <w:pPr>
              <w:rPr>
                <w:rFonts w:ascii="Comic Sans MS" w:hAnsi="Comic Sans MS"/>
              </w:rPr>
            </w:pPr>
            <w:r w:rsidRPr="0079139C">
              <w:rPr>
                <w:rFonts w:ascii="Comic Sans MS" w:hAnsi="Comic Sans MS"/>
              </w:rPr>
              <w:t xml:space="preserve">They can </w:t>
            </w:r>
            <w:r w:rsidR="00836CD2">
              <w:rPr>
                <w:rFonts w:ascii="Comic Sans MS" w:hAnsi="Comic Sans MS"/>
              </w:rPr>
              <w:t>state it as a</w:t>
            </w:r>
            <w:r w:rsidRPr="0079139C">
              <w:rPr>
                <w:rFonts w:ascii="Comic Sans MS" w:hAnsi="Comic Sans MS"/>
              </w:rPr>
              <w:t xml:space="preserve"> sentence ‘</w:t>
            </w:r>
            <w:r w:rsidR="00836CD2">
              <w:rPr>
                <w:rFonts w:ascii="Comic Sans MS" w:hAnsi="Comic Sans MS"/>
              </w:rPr>
              <w:t>Half of</w:t>
            </w:r>
            <w:r w:rsidRPr="0079139C">
              <w:rPr>
                <w:rFonts w:ascii="Comic Sans MS" w:hAnsi="Comic Sans MS"/>
              </w:rPr>
              <w:t xml:space="preserve"> ____ is____’</w:t>
            </w:r>
          </w:p>
          <w:p w14:paraId="2F953197" w14:textId="099C2AED" w:rsidR="002F2343" w:rsidRDefault="002F2343" w:rsidP="0003658B">
            <w:pPr>
              <w:rPr>
                <w:rFonts w:ascii="Comic Sans MS" w:hAnsi="Comic Sans MS"/>
              </w:rPr>
            </w:pPr>
          </w:p>
          <w:p w14:paraId="47277AFF" w14:textId="79280A49" w:rsidR="002F2343" w:rsidRDefault="002F2343" w:rsidP="0003658B">
            <w:pPr>
              <w:rPr>
                <w:rFonts w:ascii="Comic Sans MS" w:hAnsi="Comic Sans MS"/>
              </w:rPr>
            </w:pPr>
            <w:r>
              <w:rPr>
                <w:rFonts w:ascii="Comic Sans MS" w:hAnsi="Comic Sans MS"/>
              </w:rPr>
              <w:t>Half of 2 is 1.</w:t>
            </w:r>
          </w:p>
          <w:p w14:paraId="5226B3F8" w14:textId="259A5CF9" w:rsidR="002F2343" w:rsidRDefault="002F2343" w:rsidP="0003658B">
            <w:pPr>
              <w:rPr>
                <w:rFonts w:ascii="Comic Sans MS" w:hAnsi="Comic Sans MS"/>
              </w:rPr>
            </w:pPr>
            <w:r>
              <w:rPr>
                <w:rFonts w:ascii="Comic Sans MS" w:hAnsi="Comic Sans MS"/>
              </w:rPr>
              <w:t>Half of 4 is 2.</w:t>
            </w:r>
          </w:p>
          <w:p w14:paraId="2DED8FC7" w14:textId="4909A676" w:rsidR="002F2343" w:rsidRDefault="002F2343" w:rsidP="0003658B">
            <w:pPr>
              <w:rPr>
                <w:rFonts w:ascii="Comic Sans MS" w:hAnsi="Comic Sans MS"/>
              </w:rPr>
            </w:pPr>
            <w:r>
              <w:rPr>
                <w:rFonts w:ascii="Comic Sans MS" w:hAnsi="Comic Sans MS"/>
              </w:rPr>
              <w:t>Half of 6 is 3.</w:t>
            </w:r>
          </w:p>
          <w:p w14:paraId="1243E10D" w14:textId="56327E70" w:rsidR="002F2343" w:rsidRDefault="002F2343" w:rsidP="0003658B">
            <w:pPr>
              <w:rPr>
                <w:rFonts w:ascii="Comic Sans MS" w:hAnsi="Comic Sans MS"/>
              </w:rPr>
            </w:pPr>
            <w:r>
              <w:rPr>
                <w:rFonts w:ascii="Comic Sans MS" w:hAnsi="Comic Sans MS"/>
              </w:rPr>
              <w:t>Half of 8 is 4.</w:t>
            </w:r>
          </w:p>
          <w:p w14:paraId="6A297783" w14:textId="49D6C964" w:rsidR="002F2343" w:rsidRDefault="002F2343" w:rsidP="0003658B">
            <w:pPr>
              <w:rPr>
                <w:rFonts w:ascii="Comic Sans MS" w:hAnsi="Comic Sans MS"/>
              </w:rPr>
            </w:pPr>
            <w:r>
              <w:rPr>
                <w:rFonts w:ascii="Comic Sans MS" w:hAnsi="Comic Sans MS"/>
              </w:rPr>
              <w:t>Half of 10 is 5.</w:t>
            </w:r>
          </w:p>
          <w:p w14:paraId="4FF8CF54" w14:textId="54F535A4" w:rsidR="002F2343" w:rsidRDefault="002F2343" w:rsidP="0003658B">
            <w:pPr>
              <w:rPr>
                <w:rFonts w:ascii="Comic Sans MS" w:hAnsi="Comic Sans MS"/>
              </w:rPr>
            </w:pPr>
            <w:r>
              <w:rPr>
                <w:rFonts w:ascii="Comic Sans MS" w:hAnsi="Comic Sans MS"/>
              </w:rPr>
              <w:t>Half of 12 is 6.</w:t>
            </w:r>
          </w:p>
          <w:p w14:paraId="5E17C63E" w14:textId="6DF8CF64" w:rsidR="002F2343" w:rsidRDefault="002F2343" w:rsidP="0003658B">
            <w:pPr>
              <w:rPr>
                <w:rFonts w:ascii="Comic Sans MS" w:hAnsi="Comic Sans MS"/>
              </w:rPr>
            </w:pPr>
            <w:r>
              <w:rPr>
                <w:rFonts w:ascii="Comic Sans MS" w:hAnsi="Comic Sans MS"/>
              </w:rPr>
              <w:t>Half of 14 is 7.</w:t>
            </w:r>
          </w:p>
          <w:p w14:paraId="7D39232A" w14:textId="5CFD06D8" w:rsidR="002F2343" w:rsidRDefault="002F2343" w:rsidP="0003658B">
            <w:pPr>
              <w:rPr>
                <w:rFonts w:ascii="Comic Sans MS" w:hAnsi="Comic Sans MS"/>
              </w:rPr>
            </w:pPr>
            <w:r>
              <w:rPr>
                <w:rFonts w:ascii="Comic Sans MS" w:hAnsi="Comic Sans MS"/>
              </w:rPr>
              <w:t>Half of 16 is 8.</w:t>
            </w:r>
          </w:p>
          <w:p w14:paraId="71FC81CE" w14:textId="1F17041D" w:rsidR="002F2343" w:rsidRDefault="002F2343" w:rsidP="0003658B">
            <w:pPr>
              <w:rPr>
                <w:rFonts w:ascii="Comic Sans MS" w:hAnsi="Comic Sans MS"/>
              </w:rPr>
            </w:pPr>
            <w:r>
              <w:rPr>
                <w:rFonts w:ascii="Comic Sans MS" w:hAnsi="Comic Sans MS"/>
              </w:rPr>
              <w:t>Half of 18 is 9.</w:t>
            </w:r>
          </w:p>
          <w:p w14:paraId="5105839B" w14:textId="25881E3B" w:rsidR="002F2343" w:rsidRDefault="002F2343" w:rsidP="0003658B">
            <w:pPr>
              <w:rPr>
                <w:rFonts w:ascii="Comic Sans MS" w:hAnsi="Comic Sans MS"/>
              </w:rPr>
            </w:pPr>
            <w:r>
              <w:rPr>
                <w:rFonts w:ascii="Comic Sans MS" w:hAnsi="Comic Sans MS"/>
              </w:rPr>
              <w:t xml:space="preserve">Half of 20 is 10. </w:t>
            </w:r>
          </w:p>
          <w:p w14:paraId="622B0098" w14:textId="64C86AEA" w:rsidR="002F2343" w:rsidRPr="0079139C" w:rsidRDefault="002F2343" w:rsidP="0003658B">
            <w:pPr>
              <w:rPr>
                <w:rFonts w:ascii="Comic Sans MS" w:hAnsi="Comic Sans MS"/>
              </w:rPr>
            </w:pPr>
          </w:p>
          <w:p w14:paraId="5C21E464" w14:textId="5544B756" w:rsidR="0003658B" w:rsidRDefault="0003658B" w:rsidP="004C784A">
            <w:pPr>
              <w:rPr>
                <w:sz w:val="28"/>
              </w:rPr>
            </w:pPr>
          </w:p>
        </w:tc>
        <w:tc>
          <w:tcPr>
            <w:tcW w:w="2268" w:type="dxa"/>
          </w:tcPr>
          <w:p w14:paraId="255402C7" w14:textId="1BF6DFB9" w:rsidR="00E45B62" w:rsidRDefault="00836CD2" w:rsidP="00D734E7">
            <w:pPr>
              <w:rPr>
                <w:rFonts w:ascii="Comic Sans MS" w:hAnsi="Comic Sans MS"/>
                <w:b/>
                <w:szCs w:val="18"/>
              </w:rPr>
            </w:pPr>
            <w:r>
              <w:rPr>
                <w:rFonts w:ascii="Comic Sans MS" w:hAnsi="Comic Sans MS"/>
                <w:b/>
                <w:szCs w:val="18"/>
              </w:rPr>
              <w:t>Half</w:t>
            </w:r>
            <w:r w:rsidR="00C571D5">
              <w:rPr>
                <w:rFonts w:ascii="Comic Sans MS" w:hAnsi="Comic Sans MS"/>
                <w:b/>
                <w:szCs w:val="18"/>
              </w:rPr>
              <w:t>/One half</w:t>
            </w:r>
          </w:p>
          <w:p w14:paraId="4D0BA19B" w14:textId="52439BA3" w:rsidR="00836CD2" w:rsidRDefault="00836CD2" w:rsidP="00D734E7">
            <w:pPr>
              <w:rPr>
                <w:rFonts w:ascii="Comic Sans MS" w:hAnsi="Comic Sans MS"/>
                <w:b/>
                <w:szCs w:val="18"/>
              </w:rPr>
            </w:pPr>
          </w:p>
          <w:p w14:paraId="06B69E60" w14:textId="171ECAA7" w:rsidR="00836CD2" w:rsidRDefault="00836CD2" w:rsidP="00D734E7">
            <w:pPr>
              <w:rPr>
                <w:rFonts w:ascii="Comic Sans MS" w:hAnsi="Comic Sans MS"/>
                <w:b/>
                <w:szCs w:val="18"/>
              </w:rPr>
            </w:pPr>
            <w:r>
              <w:rPr>
                <w:rFonts w:ascii="Comic Sans MS" w:hAnsi="Comic Sans MS"/>
                <w:b/>
                <w:szCs w:val="18"/>
              </w:rPr>
              <w:t>Halve</w:t>
            </w:r>
          </w:p>
          <w:p w14:paraId="13511939" w14:textId="29416E29" w:rsidR="00836CD2" w:rsidRDefault="00836CD2" w:rsidP="00D734E7">
            <w:pPr>
              <w:rPr>
                <w:rFonts w:ascii="Comic Sans MS" w:hAnsi="Comic Sans MS"/>
                <w:b/>
                <w:szCs w:val="18"/>
              </w:rPr>
            </w:pPr>
          </w:p>
          <w:p w14:paraId="4E2BD530" w14:textId="69A6AC0D" w:rsidR="00836CD2" w:rsidRDefault="00836CD2" w:rsidP="00D734E7">
            <w:pPr>
              <w:rPr>
                <w:rFonts w:ascii="Comic Sans MS" w:hAnsi="Comic Sans MS"/>
                <w:b/>
                <w:szCs w:val="18"/>
              </w:rPr>
            </w:pPr>
            <w:r>
              <w:rPr>
                <w:rFonts w:ascii="Comic Sans MS" w:hAnsi="Comic Sans MS"/>
                <w:b/>
                <w:szCs w:val="18"/>
              </w:rPr>
              <w:t>Halving</w:t>
            </w:r>
          </w:p>
          <w:p w14:paraId="3A236C9A" w14:textId="7C0A2FC6" w:rsidR="00836CD2" w:rsidRDefault="00836CD2" w:rsidP="00D734E7">
            <w:pPr>
              <w:rPr>
                <w:rFonts w:ascii="Comic Sans MS" w:hAnsi="Comic Sans MS"/>
                <w:b/>
                <w:szCs w:val="18"/>
              </w:rPr>
            </w:pPr>
          </w:p>
          <w:p w14:paraId="2DD7CB59" w14:textId="44DD318E" w:rsidR="00836CD2" w:rsidRDefault="00836CD2" w:rsidP="00D734E7">
            <w:pPr>
              <w:rPr>
                <w:rFonts w:ascii="Comic Sans MS" w:hAnsi="Comic Sans MS"/>
                <w:b/>
                <w:szCs w:val="18"/>
              </w:rPr>
            </w:pPr>
            <w:r>
              <w:rPr>
                <w:rFonts w:ascii="Comic Sans MS" w:hAnsi="Comic Sans MS"/>
                <w:b/>
                <w:szCs w:val="18"/>
              </w:rPr>
              <w:t>Halves</w:t>
            </w:r>
          </w:p>
          <w:p w14:paraId="45E3671F" w14:textId="4B3BA31A" w:rsidR="0079139C" w:rsidRDefault="0079139C" w:rsidP="00D734E7">
            <w:pPr>
              <w:rPr>
                <w:rFonts w:ascii="Comic Sans MS" w:hAnsi="Comic Sans MS"/>
                <w:b/>
                <w:szCs w:val="18"/>
              </w:rPr>
            </w:pPr>
          </w:p>
          <w:p w14:paraId="49ED0293" w14:textId="1B3A5B0E" w:rsidR="00C571D5" w:rsidRDefault="00C571D5" w:rsidP="00D734E7">
            <w:pPr>
              <w:rPr>
                <w:rFonts w:ascii="Comic Sans MS" w:hAnsi="Comic Sans MS"/>
                <w:b/>
                <w:szCs w:val="18"/>
              </w:rPr>
            </w:pPr>
            <w:r>
              <w:rPr>
                <w:rFonts w:ascii="Comic Sans MS" w:hAnsi="Comic Sans MS"/>
                <w:b/>
                <w:szCs w:val="18"/>
              </w:rPr>
              <w:t>Share/Split into two equal groups/parts</w:t>
            </w:r>
          </w:p>
          <w:p w14:paraId="5577DCA9" w14:textId="6FB9CE75" w:rsidR="0079139C" w:rsidRPr="0079139C" w:rsidRDefault="0079139C" w:rsidP="00D734E7">
            <w:pPr>
              <w:rPr>
                <w:rFonts w:ascii="Comic Sans MS" w:hAnsi="Comic Sans MS"/>
                <w:b/>
                <w:szCs w:val="18"/>
              </w:rPr>
            </w:pPr>
          </w:p>
        </w:tc>
      </w:tr>
    </w:tbl>
    <w:p w14:paraId="3D3E10E8" w14:textId="7B9FF091" w:rsidR="0003658B" w:rsidRDefault="0003658B" w:rsidP="00CB0E62">
      <w:pPr>
        <w:tabs>
          <w:tab w:val="left" w:pos="2220"/>
        </w:tabs>
      </w:pPr>
    </w:p>
    <w:p w14:paraId="1C12FBC8" w14:textId="378C0365" w:rsidR="00FD4DF9" w:rsidRDefault="00FD4DF9" w:rsidP="003815A8">
      <w:pPr>
        <w:tabs>
          <w:tab w:val="left" w:pos="2220"/>
        </w:tabs>
      </w:pPr>
    </w:p>
    <w:p w14:paraId="1F51E939" w14:textId="48EEA8A5" w:rsidR="00FD4DF9" w:rsidRDefault="002F2343" w:rsidP="003815A8">
      <w:pPr>
        <w:tabs>
          <w:tab w:val="left" w:pos="2220"/>
        </w:tabs>
      </w:pPr>
      <w:r>
        <w:rPr>
          <w:noProof/>
          <w:sz w:val="28"/>
          <w:lang w:eastAsia="en-GB"/>
        </w:rPr>
        <mc:AlternateContent>
          <mc:Choice Requires="wps">
            <w:drawing>
              <wp:anchor distT="0" distB="0" distL="114300" distR="114300" simplePos="0" relativeHeight="251660288" behindDoc="0" locked="0" layoutInCell="1" allowOverlap="1" wp14:anchorId="611498E8" wp14:editId="06C89FD5">
                <wp:simplePos x="0" y="0"/>
                <wp:positionH relativeFrom="margin">
                  <wp:align>center</wp:align>
                </wp:positionH>
                <wp:positionV relativeFrom="paragraph">
                  <wp:posOffset>160655</wp:posOffset>
                </wp:positionV>
                <wp:extent cx="6915150" cy="2590800"/>
                <wp:effectExtent l="19050" t="19050" r="19050" b="19050"/>
                <wp:wrapNone/>
                <wp:docPr id="8" name="Oval 8"/>
                <wp:cNvGraphicFramePr/>
                <a:graphic xmlns:a="http://schemas.openxmlformats.org/drawingml/2006/main">
                  <a:graphicData uri="http://schemas.microsoft.com/office/word/2010/wordprocessingShape">
                    <wps:wsp>
                      <wps:cNvSpPr/>
                      <wps:spPr>
                        <a:xfrm>
                          <a:off x="0" y="0"/>
                          <a:ext cx="6915150" cy="2590800"/>
                        </a:xfrm>
                        <a:prstGeom prst="ellipse">
                          <a:avLst/>
                        </a:prstGeom>
                        <a:solidFill>
                          <a:schemeClr val="bg1"/>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4BDA9B" w14:textId="77777777" w:rsidR="007774D3" w:rsidRPr="005E4E8B" w:rsidRDefault="007774D3" w:rsidP="005E4E8B">
                            <w:pPr>
                              <w:jc w:val="center"/>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E8B">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it further:</w:t>
                            </w:r>
                          </w:p>
                          <w:p w14:paraId="2BB4C92A" w14:textId="4C604A0C" w:rsidR="004C784A" w:rsidRPr="00B1575E" w:rsidRDefault="004C784A" w:rsidP="00B1575E">
                            <w:pPr>
                              <w:pStyle w:val="ListParagraph"/>
                              <w:numPr>
                                <w:ilvl w:val="0"/>
                                <w:numId w:val="7"/>
                              </w:num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Recognise when something is </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half and when something is not a half – link to knowledge of odd and even numbers. </w:t>
                            </w:r>
                          </w:p>
                          <w:p w14:paraId="242F5D6E" w14:textId="7A3F068E" w:rsidR="00B271B0" w:rsidRDefault="004C784A" w:rsidP="00B1575E">
                            <w:pPr>
                              <w:pStyle w:val="ListParagraph"/>
                              <w:numPr>
                                <w:ilvl w:val="0"/>
                                <w:numId w:val="7"/>
                              </w:num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Apply </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halves</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know</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ledge</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identify further </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halving questions</w:t>
                            </w:r>
                            <w:r w:rsidR="00B271B0"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 knowing the</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work out </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half of 12 </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using knowledge of </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half of </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and </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half of 2</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adding these together to identify </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half of 12</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D9B2FC0" w14:textId="77777777" w:rsidR="001C031B" w:rsidRDefault="001C031B" w:rsidP="00DD7D23">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3DA9A" w14:textId="77777777" w:rsidR="007774D3" w:rsidRPr="005E4E8B" w:rsidRDefault="007774D3" w:rsidP="005E4E8B">
                            <w:pPr>
                              <w:pStyle w:val="ListParagraph"/>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66178A" w14:textId="77777777" w:rsidR="007774D3" w:rsidRPr="005E4E8B" w:rsidRDefault="007774D3" w:rsidP="005E4E8B">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498E8" id="Oval 8" o:spid="_x0000_s1027" style="position:absolute;margin-left:0;margin-top:12.65pt;width:544.5pt;height:20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" fillcolor="white [3212]" strokecolor="#70ad47 [3209]" strokeweight="3pt">
                <v:stroke joinstyle="miter"/>
                <v:textbox>
                  <w:txbxContent>
                    <w:p w14:paraId="794BDA9B" w14:textId="77777777" w:rsidR="007774D3" w:rsidRPr="005E4E8B" w:rsidRDefault="007774D3" w:rsidP="005E4E8B">
                      <w:pPr>
                        <w:jc w:val="center"/>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E8B">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it further:</w:t>
                      </w:r>
                    </w:p>
                    <w:p w14:paraId="2BB4C92A" w14:textId="4C604A0C" w:rsidR="004C784A" w:rsidRPr="00B1575E" w:rsidRDefault="004C784A" w:rsidP="00B1575E">
                      <w:pPr>
                        <w:pStyle w:val="ListParagraph"/>
                        <w:numPr>
                          <w:ilvl w:val="0"/>
                          <w:numId w:val="7"/>
                        </w:num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Recognise when something is </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half and when something is not a half – link to knowledge of odd and even numbers. </w:t>
                      </w:r>
                    </w:p>
                    <w:p w14:paraId="242F5D6E" w14:textId="7A3F068E" w:rsidR="00B271B0" w:rsidRDefault="004C784A" w:rsidP="00B1575E">
                      <w:pPr>
                        <w:pStyle w:val="ListParagraph"/>
                        <w:numPr>
                          <w:ilvl w:val="0"/>
                          <w:numId w:val="7"/>
                        </w:num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Apply </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halves</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know</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ledge</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identify further </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halving questions</w:t>
                      </w:r>
                      <w:r w:rsidR="00B271B0"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 knowing the</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work out </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half of 12 </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using knowledge of </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half of </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and </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half of 2</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adding these together to identify </w:t>
                      </w:r>
                      <w:r w:rsidR="00C571D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half of 12</w:t>
                      </w:r>
                      <w:r w:rsidRPr="00B1575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D9B2FC0" w14:textId="77777777" w:rsidR="001C031B" w:rsidRDefault="001C031B" w:rsidP="00DD7D23">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3DA9A" w14:textId="77777777" w:rsidR="007774D3" w:rsidRPr="005E4E8B" w:rsidRDefault="007774D3" w:rsidP="005E4E8B">
                      <w:pPr>
                        <w:pStyle w:val="ListParagraph"/>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66178A" w14:textId="77777777" w:rsidR="007774D3" w:rsidRPr="005E4E8B" w:rsidRDefault="007774D3" w:rsidP="005E4E8B">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oval>
            </w:pict>
          </mc:Fallback>
        </mc:AlternateContent>
      </w:r>
    </w:p>
    <w:p w14:paraId="246CE0B6" w14:textId="4965294F" w:rsidR="00FD4DF9" w:rsidRDefault="00FD4DF9" w:rsidP="003815A8">
      <w:pPr>
        <w:tabs>
          <w:tab w:val="left" w:pos="2220"/>
        </w:tabs>
      </w:pPr>
    </w:p>
    <w:p w14:paraId="7FF57803" w14:textId="2DA8E403" w:rsidR="00FD4DF9" w:rsidRDefault="00FD4DF9" w:rsidP="003815A8">
      <w:pPr>
        <w:tabs>
          <w:tab w:val="left" w:pos="2220"/>
        </w:tabs>
      </w:pPr>
    </w:p>
    <w:p w14:paraId="0709F963" w14:textId="44517C1B" w:rsidR="00FD4DF9" w:rsidRDefault="00FD4DF9" w:rsidP="003815A8">
      <w:pPr>
        <w:tabs>
          <w:tab w:val="left" w:pos="2220"/>
        </w:tabs>
      </w:pPr>
    </w:p>
    <w:p w14:paraId="24B10CD4" w14:textId="77777777" w:rsidR="00FD4DF9" w:rsidRDefault="00FD4DF9" w:rsidP="003815A8">
      <w:pPr>
        <w:tabs>
          <w:tab w:val="left" w:pos="2220"/>
        </w:tabs>
      </w:pPr>
    </w:p>
    <w:p w14:paraId="3745EDE5" w14:textId="77777777" w:rsidR="00FD4DF9" w:rsidRDefault="00FD4DF9" w:rsidP="003815A8">
      <w:pPr>
        <w:tabs>
          <w:tab w:val="left" w:pos="2220"/>
        </w:tabs>
      </w:pPr>
    </w:p>
    <w:p w14:paraId="10C42B9B" w14:textId="77777777" w:rsidR="00FD4DF9" w:rsidRDefault="00FD4DF9" w:rsidP="003815A8">
      <w:pPr>
        <w:tabs>
          <w:tab w:val="left" w:pos="2220"/>
        </w:tabs>
      </w:pPr>
    </w:p>
    <w:p w14:paraId="50C9A2BD" w14:textId="77777777" w:rsidR="00FD4DF9" w:rsidRDefault="00FD4DF9" w:rsidP="003815A8">
      <w:pPr>
        <w:tabs>
          <w:tab w:val="left" w:pos="2220"/>
        </w:tabs>
      </w:pPr>
    </w:p>
    <w:p w14:paraId="768F5F82" w14:textId="1BF1D712" w:rsidR="00F8650B" w:rsidRDefault="00F8650B"/>
    <w:p w14:paraId="1B7B33FE" w14:textId="5EC6DB36" w:rsidR="00F8650B" w:rsidRDefault="00F8650B" w:rsidP="003815A8">
      <w:pPr>
        <w:tabs>
          <w:tab w:val="left" w:pos="2220"/>
        </w:tabs>
      </w:pPr>
    </w:p>
    <w:tbl>
      <w:tblPr>
        <w:tblStyle w:val="TableGrid"/>
        <w:tblpPr w:leftFromText="180" w:rightFromText="180" w:vertAnchor="page" w:horzAnchor="margin" w:tblpY="839"/>
        <w:tblW w:w="0" w:type="auto"/>
        <w:tblLook w:val="04A0" w:firstRow="1" w:lastRow="0" w:firstColumn="1" w:lastColumn="0" w:noHBand="0" w:noVBand="1"/>
      </w:tblPr>
      <w:tblGrid>
        <w:gridCol w:w="10456"/>
      </w:tblGrid>
      <w:tr w:rsidR="004C784A" w14:paraId="71FA929F" w14:textId="77777777" w:rsidTr="00F532D9">
        <w:tc>
          <w:tcPr>
            <w:tcW w:w="10456" w:type="dxa"/>
          </w:tcPr>
          <w:p w14:paraId="6FAD9A05" w14:textId="77777777" w:rsidR="004C784A" w:rsidRPr="0079139C" w:rsidRDefault="004C784A" w:rsidP="00F532D9">
            <w:pPr>
              <w:jc w:val="center"/>
              <w:rPr>
                <w:rFonts w:ascii="Comic Sans MS" w:hAnsi="Comic Sans MS"/>
                <w:b/>
              </w:rPr>
            </w:pPr>
            <w:r w:rsidRPr="0079139C">
              <w:rPr>
                <w:rFonts w:ascii="Comic Sans MS" w:hAnsi="Comic Sans MS"/>
                <w:b/>
              </w:rPr>
              <w:lastRenderedPageBreak/>
              <w:t>Top Tips</w:t>
            </w:r>
          </w:p>
        </w:tc>
      </w:tr>
      <w:tr w:rsidR="004C784A" w14:paraId="45813E1D" w14:textId="77777777" w:rsidTr="00F532D9">
        <w:tc>
          <w:tcPr>
            <w:tcW w:w="10456" w:type="dxa"/>
          </w:tcPr>
          <w:p w14:paraId="34D7D1AD" w14:textId="028FA8AF" w:rsidR="004C784A" w:rsidRPr="0079139C" w:rsidRDefault="004C784A" w:rsidP="00F532D9">
            <w:pPr>
              <w:rPr>
                <w:rFonts w:ascii="Comic Sans MS" w:hAnsi="Comic Sans MS"/>
              </w:rPr>
            </w:pPr>
            <w:r w:rsidRPr="0079139C">
              <w:rPr>
                <w:rFonts w:ascii="Comic Sans MS" w:hAnsi="Comic Sans MS"/>
              </w:rPr>
              <w:t xml:space="preserve">The secret to successfully embedding knowledge is practising it </w:t>
            </w:r>
            <w:r w:rsidRPr="0079139C">
              <w:rPr>
                <w:rFonts w:ascii="Comic Sans MS" w:hAnsi="Comic Sans MS"/>
                <w:b/>
              </w:rPr>
              <w:t>little</w:t>
            </w:r>
            <w:r w:rsidRPr="0079139C">
              <w:rPr>
                <w:rFonts w:ascii="Comic Sans MS" w:hAnsi="Comic Sans MS"/>
              </w:rPr>
              <w:t xml:space="preserve"> and </w:t>
            </w:r>
            <w:r w:rsidRPr="0079139C">
              <w:rPr>
                <w:rFonts w:ascii="Comic Sans MS" w:hAnsi="Comic Sans MS"/>
                <w:b/>
              </w:rPr>
              <w:t>often</w:t>
            </w:r>
            <w:r w:rsidRPr="0079139C">
              <w:rPr>
                <w:rFonts w:ascii="Comic Sans MS" w:hAnsi="Comic Sans MS"/>
              </w:rPr>
              <w:t>. Regularly return to the skill and incorporate into simple games and other activities.</w:t>
            </w:r>
          </w:p>
          <w:p w14:paraId="5693B3B0" w14:textId="77777777" w:rsidR="004C784A" w:rsidRPr="0079139C" w:rsidRDefault="004C784A" w:rsidP="00F532D9">
            <w:pPr>
              <w:rPr>
                <w:rFonts w:ascii="Comic Sans MS" w:hAnsi="Comic Sans MS"/>
              </w:rPr>
            </w:pPr>
          </w:p>
          <w:p w14:paraId="7B61389B" w14:textId="3DA4858F" w:rsidR="004C784A" w:rsidRPr="0079139C" w:rsidRDefault="004C784A" w:rsidP="00F532D9">
            <w:pPr>
              <w:rPr>
                <w:rFonts w:ascii="Comic Sans MS" w:hAnsi="Comic Sans MS"/>
              </w:rPr>
            </w:pPr>
            <w:r w:rsidRPr="0079139C">
              <w:rPr>
                <w:rFonts w:ascii="Comic Sans MS" w:hAnsi="Comic Sans MS"/>
              </w:rPr>
              <w:t>Ideas:</w:t>
            </w:r>
          </w:p>
          <w:p w14:paraId="3B0887F1" w14:textId="3BB509A9" w:rsidR="004C784A" w:rsidRPr="0079139C" w:rsidRDefault="004C784A" w:rsidP="004C784A">
            <w:pPr>
              <w:rPr>
                <w:rFonts w:ascii="Comic Sans MS" w:hAnsi="Comic Sans MS"/>
              </w:rPr>
            </w:pPr>
            <w:r w:rsidRPr="0079139C">
              <w:rPr>
                <w:rFonts w:ascii="Comic Sans MS" w:hAnsi="Comic Sans MS"/>
              </w:rPr>
              <w:t xml:space="preserve">Start by developing this knowledge through the use of concrete equipment (Lego, pasta, beads, buttons, small toys, </w:t>
            </w:r>
            <w:r w:rsidR="0001393C" w:rsidRPr="0079139C">
              <w:rPr>
                <w:rFonts w:ascii="Comic Sans MS" w:hAnsi="Comic Sans MS"/>
              </w:rPr>
              <w:t xml:space="preserve">fingers </w:t>
            </w:r>
            <w:r w:rsidRPr="0079139C">
              <w:rPr>
                <w:rFonts w:ascii="Comic Sans MS" w:hAnsi="Comic Sans MS"/>
              </w:rPr>
              <w:t>etc</w:t>
            </w:r>
            <w:r w:rsidR="009477EE">
              <w:rPr>
                <w:rFonts w:ascii="Comic Sans MS" w:hAnsi="Comic Sans MS"/>
              </w:rPr>
              <w:t>.)</w:t>
            </w:r>
            <w:r w:rsidRPr="0079139C">
              <w:rPr>
                <w:rFonts w:ascii="Comic Sans MS" w:hAnsi="Comic Sans MS"/>
              </w:rPr>
              <w:t xml:space="preserve">. </w:t>
            </w:r>
            <w:r w:rsidR="00C571D5">
              <w:rPr>
                <w:rFonts w:ascii="Comic Sans MS" w:hAnsi="Comic Sans MS"/>
              </w:rPr>
              <w:t xml:space="preserve">Ideally have a piece of paper folded in half and use this for the children to share objects into two equal groups. Get them to place objects carefully, so they are able to quickly identify the amount in each group. They will need to learn to check they groups are equal. To state half they need to say how many is in one of the equal groups. </w:t>
            </w:r>
          </w:p>
          <w:p w14:paraId="12C12EAA" w14:textId="1827DAEB" w:rsidR="004C784A" w:rsidRPr="0079139C" w:rsidRDefault="004C784A" w:rsidP="004C784A">
            <w:pPr>
              <w:rPr>
                <w:rFonts w:ascii="Comic Sans MS" w:hAnsi="Comic Sans MS"/>
              </w:rPr>
            </w:pPr>
          </w:p>
          <w:p w14:paraId="4C0634D3" w14:textId="474684B6" w:rsidR="004C784A" w:rsidRPr="0079139C" w:rsidRDefault="004C784A" w:rsidP="004C784A">
            <w:pPr>
              <w:rPr>
                <w:rFonts w:ascii="Comic Sans MS" w:hAnsi="Comic Sans MS"/>
              </w:rPr>
            </w:pPr>
            <w:r w:rsidRPr="0079139C">
              <w:rPr>
                <w:rFonts w:ascii="Comic Sans MS" w:hAnsi="Comic Sans MS"/>
              </w:rPr>
              <w:t>Then progress to drawing pictorial representations</w:t>
            </w:r>
            <w:r w:rsidR="00C571D5">
              <w:rPr>
                <w:rFonts w:ascii="Comic Sans MS" w:hAnsi="Comic Sans MS"/>
              </w:rPr>
              <w:t xml:space="preserve"> </w:t>
            </w:r>
            <w:r w:rsidRPr="0079139C">
              <w:rPr>
                <w:rFonts w:ascii="Comic Sans MS" w:hAnsi="Comic Sans MS"/>
              </w:rPr>
              <w:t xml:space="preserve">– drawing circles, squares or lines. Again, </w:t>
            </w:r>
            <w:r w:rsidR="00C571D5">
              <w:rPr>
                <w:rFonts w:ascii="Comic Sans MS" w:hAnsi="Comic Sans MS"/>
              </w:rPr>
              <w:t>use a piece of paper folded in half or draw a shape and split it in half and then draw in the pictures. When drawing get them to continue to share between the two groups. T</w:t>
            </w:r>
            <w:r w:rsidRPr="0079139C">
              <w:rPr>
                <w:rFonts w:ascii="Comic Sans MS" w:hAnsi="Comic Sans MS"/>
              </w:rPr>
              <w:t xml:space="preserve">hink carefully </w:t>
            </w:r>
            <w:r w:rsidR="00A80ED2" w:rsidRPr="0079139C">
              <w:rPr>
                <w:rFonts w:ascii="Comic Sans MS" w:hAnsi="Comic Sans MS"/>
              </w:rPr>
              <w:t>about how the drawing is presented to aid quick identification of the double.</w:t>
            </w:r>
          </w:p>
          <w:p w14:paraId="3F2E5A0E" w14:textId="7041ADEA" w:rsidR="00A80ED2" w:rsidRPr="0079139C" w:rsidRDefault="00A80ED2" w:rsidP="004C784A">
            <w:pPr>
              <w:rPr>
                <w:rFonts w:ascii="Comic Sans MS" w:hAnsi="Comic Sans MS"/>
              </w:rPr>
            </w:pPr>
          </w:p>
          <w:p w14:paraId="22B9DA41" w14:textId="7D787BE4" w:rsidR="00A80ED2" w:rsidRPr="0079139C" w:rsidRDefault="00A80ED2" w:rsidP="004C784A">
            <w:pPr>
              <w:rPr>
                <w:rFonts w:ascii="Comic Sans MS" w:hAnsi="Comic Sans MS"/>
              </w:rPr>
            </w:pPr>
            <w:r w:rsidRPr="0079139C">
              <w:rPr>
                <w:rFonts w:ascii="Comic Sans MS" w:hAnsi="Comic Sans MS"/>
              </w:rPr>
              <w:t xml:space="preserve">Finally, find ways for children to be able to rapidly recall </w:t>
            </w:r>
            <w:r w:rsidR="00C571D5">
              <w:rPr>
                <w:rFonts w:ascii="Comic Sans MS" w:hAnsi="Comic Sans MS"/>
              </w:rPr>
              <w:t>half of each number</w:t>
            </w:r>
            <w:r w:rsidRPr="0079139C">
              <w:rPr>
                <w:rFonts w:ascii="Comic Sans MS" w:hAnsi="Comic Sans MS"/>
              </w:rPr>
              <w:t>.</w:t>
            </w:r>
          </w:p>
          <w:p w14:paraId="31728136" w14:textId="10D3CF5C" w:rsidR="0079139C" w:rsidRPr="0079139C" w:rsidRDefault="0079139C" w:rsidP="004C784A">
            <w:pPr>
              <w:rPr>
                <w:rFonts w:ascii="Comic Sans MS" w:hAnsi="Comic Sans MS"/>
              </w:rPr>
            </w:pPr>
          </w:p>
          <w:p w14:paraId="28C6AEA0" w14:textId="4D7FEFE1" w:rsidR="0079139C" w:rsidRPr="0079139C" w:rsidRDefault="0079139C" w:rsidP="004C784A">
            <w:pPr>
              <w:rPr>
                <w:rFonts w:ascii="Comic Sans MS" w:hAnsi="Comic Sans MS"/>
              </w:rPr>
            </w:pPr>
            <w:r w:rsidRPr="0079139C">
              <w:rPr>
                <w:rFonts w:ascii="Comic Sans MS" w:hAnsi="Comic Sans MS"/>
              </w:rPr>
              <w:t>Always begin each stage i</w:t>
            </w:r>
            <w:r w:rsidR="00FB017D">
              <w:rPr>
                <w:rFonts w:ascii="Comic Sans MS" w:hAnsi="Comic Sans MS"/>
              </w:rPr>
              <w:t>n</w:t>
            </w:r>
            <w:r w:rsidRPr="0079139C">
              <w:rPr>
                <w:rFonts w:ascii="Comic Sans MS" w:hAnsi="Comic Sans MS"/>
              </w:rPr>
              <w:t xml:space="preserve"> sequence and then work out of sequence. </w:t>
            </w:r>
          </w:p>
          <w:p w14:paraId="1D2124C4" w14:textId="6658E1D6" w:rsidR="004C784A" w:rsidRPr="0079139C" w:rsidRDefault="004C784A" w:rsidP="00A80ED2">
            <w:pPr>
              <w:rPr>
                <w:rFonts w:ascii="Comic Sans MS" w:hAnsi="Comic Sans MS"/>
              </w:rPr>
            </w:pPr>
          </w:p>
          <w:p w14:paraId="7ADCB8D6" w14:textId="1A1E9365" w:rsidR="00A80ED2" w:rsidRPr="0079139C" w:rsidRDefault="00A80ED2" w:rsidP="00A80ED2">
            <w:pPr>
              <w:rPr>
                <w:rFonts w:ascii="Comic Sans MS" w:hAnsi="Comic Sans MS"/>
              </w:rPr>
            </w:pPr>
            <w:r w:rsidRPr="0079139C">
              <w:rPr>
                <w:rFonts w:ascii="Comic Sans MS" w:hAnsi="Comic Sans MS"/>
              </w:rPr>
              <w:t>Game and activities:</w:t>
            </w:r>
          </w:p>
          <w:p w14:paraId="41C27106" w14:textId="77117671" w:rsidR="00E8206B" w:rsidRPr="00FC1945" w:rsidRDefault="00E8206B" w:rsidP="00FC1945">
            <w:pPr>
              <w:pStyle w:val="ListParagraph"/>
              <w:numPr>
                <w:ilvl w:val="0"/>
                <w:numId w:val="5"/>
              </w:numPr>
              <w:rPr>
                <w:rStyle w:val="Hyperlink"/>
                <w:rFonts w:ascii="Comic Sans MS" w:hAnsi="Comic Sans MS"/>
                <w:color w:val="auto"/>
                <w:u w:val="none"/>
              </w:rPr>
            </w:pPr>
            <w:r w:rsidRPr="00FC1945">
              <w:rPr>
                <w:rFonts w:ascii="Comic Sans MS" w:hAnsi="Comic Sans MS"/>
              </w:rPr>
              <w:t>Create your own chant (see below</w:t>
            </w:r>
            <w:r w:rsidR="00A335EB" w:rsidRPr="00FC1945">
              <w:rPr>
                <w:rFonts w:ascii="Comic Sans MS" w:hAnsi="Comic Sans MS"/>
              </w:rPr>
              <w:t>)</w:t>
            </w:r>
          </w:p>
          <w:p w14:paraId="5DA84E1C" w14:textId="77777777" w:rsidR="00A80ED2" w:rsidRPr="0079139C" w:rsidRDefault="00B1575E" w:rsidP="00F532D9">
            <w:pPr>
              <w:pStyle w:val="ListParagraph"/>
              <w:numPr>
                <w:ilvl w:val="0"/>
                <w:numId w:val="5"/>
              </w:numPr>
              <w:rPr>
                <w:rFonts w:ascii="Comic Sans MS" w:hAnsi="Comic Sans MS"/>
              </w:rPr>
            </w:pPr>
            <w:r w:rsidRPr="0079139C">
              <w:rPr>
                <w:rFonts w:ascii="Comic Sans MS" w:hAnsi="Comic Sans MS"/>
              </w:rPr>
              <w:t>Online games</w:t>
            </w:r>
            <w:r w:rsidR="0013433C" w:rsidRPr="0079139C">
              <w:rPr>
                <w:rFonts w:ascii="Comic Sans MS" w:hAnsi="Comic Sans MS"/>
              </w:rPr>
              <w:t>:</w:t>
            </w:r>
          </w:p>
          <w:p w14:paraId="4F3DD8FE" w14:textId="24369509" w:rsidR="0013433C" w:rsidRPr="0079139C" w:rsidRDefault="0013433C" w:rsidP="0013433C">
            <w:pPr>
              <w:pStyle w:val="ListParagraph"/>
              <w:rPr>
                <w:rFonts w:ascii="Comic Sans MS" w:hAnsi="Comic Sans MS"/>
              </w:rPr>
            </w:pPr>
            <w:r w:rsidRPr="0079139C">
              <w:rPr>
                <w:rFonts w:ascii="Comic Sans MS" w:hAnsi="Comic Sans MS"/>
              </w:rPr>
              <w:t xml:space="preserve">     -</w:t>
            </w:r>
            <w:hyperlink r:id="rId7" w:history="1">
              <w:r w:rsidRPr="0079139C">
                <w:rPr>
                  <w:rStyle w:val="Hyperlink"/>
                  <w:rFonts w:ascii="Comic Sans MS" w:hAnsi="Comic Sans MS"/>
                </w:rPr>
                <w:t>https://www.topmarks.co.uk/Flash.aspx?f=dartboarddoublesandhalves</w:t>
              </w:r>
            </w:hyperlink>
            <w:r w:rsidRPr="0079139C">
              <w:rPr>
                <w:rFonts w:ascii="Comic Sans MS" w:hAnsi="Comic Sans MS"/>
              </w:rPr>
              <w:t xml:space="preserve">  (</w:t>
            </w:r>
            <w:r w:rsidR="00731F25">
              <w:rPr>
                <w:rFonts w:ascii="Comic Sans MS" w:hAnsi="Comic Sans MS"/>
              </w:rPr>
              <w:t>Half (15)</w:t>
            </w:r>
            <w:r w:rsidRPr="0079139C">
              <w:rPr>
                <w:rFonts w:ascii="Comic Sans MS" w:hAnsi="Comic Sans MS"/>
              </w:rPr>
              <w:t>)</w:t>
            </w:r>
          </w:p>
          <w:p w14:paraId="4E748355" w14:textId="77777777" w:rsidR="00731F25" w:rsidRDefault="0013433C" w:rsidP="00731F25">
            <w:pPr>
              <w:pStyle w:val="ListParagraph"/>
              <w:rPr>
                <w:rFonts w:ascii="Comic Sans MS" w:hAnsi="Comic Sans MS"/>
              </w:rPr>
            </w:pPr>
            <w:r w:rsidRPr="0079139C">
              <w:rPr>
                <w:rFonts w:ascii="Comic Sans MS" w:hAnsi="Comic Sans MS"/>
              </w:rPr>
              <w:t xml:space="preserve">     - </w:t>
            </w:r>
            <w:hyperlink r:id="rId8" w:history="1">
              <w:r w:rsidRPr="0079139C">
                <w:rPr>
                  <w:rStyle w:val="Hyperlink"/>
                  <w:rFonts w:ascii="Comic Sans MS" w:hAnsi="Comic Sans MS"/>
                </w:rPr>
                <w:t>https://www.topmarks.co.uk/maths-games/hit-the-button</w:t>
              </w:r>
            </w:hyperlink>
            <w:r w:rsidRPr="0079139C">
              <w:rPr>
                <w:rFonts w:ascii="Comic Sans MS" w:hAnsi="Comic Sans MS"/>
              </w:rPr>
              <w:t xml:space="preserve"> (Hit the Button, </w:t>
            </w:r>
            <w:r w:rsidR="00731F25">
              <w:rPr>
                <w:rFonts w:ascii="Comic Sans MS" w:hAnsi="Comic Sans MS"/>
              </w:rPr>
              <w:t>Halves</w:t>
            </w:r>
            <w:r w:rsidRPr="0079139C">
              <w:rPr>
                <w:rFonts w:ascii="Comic Sans MS" w:hAnsi="Comic Sans MS"/>
              </w:rPr>
              <w:t xml:space="preserve"> – </w:t>
            </w:r>
            <w:r w:rsidR="00731F25">
              <w:rPr>
                <w:rFonts w:ascii="Comic Sans MS" w:hAnsi="Comic Sans MS"/>
              </w:rPr>
              <w:t>Halves</w:t>
            </w:r>
            <w:r w:rsidRPr="0079139C">
              <w:rPr>
                <w:rFonts w:ascii="Comic Sans MS" w:hAnsi="Comic Sans MS"/>
              </w:rPr>
              <w:t xml:space="preserve"> to 10) </w:t>
            </w:r>
          </w:p>
          <w:p w14:paraId="70203A08" w14:textId="77777777" w:rsidR="002F2343" w:rsidRDefault="002F2343" w:rsidP="00731F25">
            <w:pPr>
              <w:pStyle w:val="ListParagraph"/>
              <w:numPr>
                <w:ilvl w:val="0"/>
                <w:numId w:val="5"/>
              </w:numPr>
              <w:rPr>
                <w:rFonts w:ascii="Comic Sans MS" w:hAnsi="Comic Sans MS"/>
              </w:rPr>
            </w:pPr>
            <w:r w:rsidRPr="00731F25">
              <w:rPr>
                <w:rFonts w:ascii="Comic Sans MS" w:hAnsi="Comic Sans MS"/>
              </w:rPr>
              <w:t>Ping Pong – In this game, the parent says, “Ping,” and the child replies, “Pong.” Then the parent says a number and the child doubles it. For a harder version, the adult can say, “Pong.” The child replies, “Ping,” and then halves the next number given.</w:t>
            </w:r>
          </w:p>
          <w:p w14:paraId="5BC5920F" w14:textId="1C6BEE16" w:rsidR="00731F25" w:rsidRPr="00731F25" w:rsidRDefault="00731F25" w:rsidP="00731F25">
            <w:pPr>
              <w:pStyle w:val="ListParagraph"/>
              <w:numPr>
                <w:ilvl w:val="0"/>
                <w:numId w:val="5"/>
              </w:numPr>
              <w:rPr>
                <w:rFonts w:ascii="Comic Sans MS" w:hAnsi="Comic Sans MS"/>
              </w:rPr>
            </w:pPr>
            <w:r>
              <w:rPr>
                <w:rFonts w:ascii="Comic Sans MS" w:hAnsi="Comic Sans MS"/>
              </w:rPr>
              <w:t xml:space="preserve">Double or Halve? A </w:t>
            </w:r>
            <w:r w:rsidR="00C332FF">
              <w:rPr>
                <w:rFonts w:ascii="Comic Sans MS" w:hAnsi="Comic Sans MS"/>
              </w:rPr>
              <w:t>two-player</w:t>
            </w:r>
            <w:r>
              <w:rPr>
                <w:rFonts w:ascii="Comic Sans MS" w:hAnsi="Comic Sans MS"/>
              </w:rPr>
              <w:t xml:space="preserve"> game. </w:t>
            </w:r>
            <w:r>
              <w:t xml:space="preserve"> </w:t>
            </w:r>
            <w:hyperlink r:id="rId9" w:history="1">
              <w:r w:rsidRPr="00731F25">
                <w:rPr>
                  <w:rStyle w:val="Hyperlink"/>
                  <w:rFonts w:ascii="Comic Sans MS" w:hAnsi="Comic Sans MS"/>
                </w:rPr>
                <w:t>https://nrich.maths.org/10654</w:t>
              </w:r>
            </w:hyperlink>
          </w:p>
        </w:tc>
      </w:tr>
    </w:tbl>
    <w:p w14:paraId="6086693E" w14:textId="2938DBCF" w:rsidR="00F8650B" w:rsidRDefault="00731F25" w:rsidP="003815A8">
      <w:pPr>
        <w:tabs>
          <w:tab w:val="left" w:pos="2220"/>
        </w:tabs>
      </w:pPr>
      <w:r>
        <w:rPr>
          <w:noProof/>
          <w:lang w:eastAsia="en-GB"/>
        </w:rPr>
        <mc:AlternateContent>
          <mc:Choice Requires="wps">
            <w:drawing>
              <wp:anchor distT="0" distB="0" distL="114300" distR="114300" simplePos="0" relativeHeight="251663360" behindDoc="0" locked="0" layoutInCell="1" allowOverlap="1" wp14:anchorId="05554F79" wp14:editId="1A309AD8">
                <wp:simplePos x="0" y="0"/>
                <wp:positionH relativeFrom="margin">
                  <wp:align>right</wp:align>
                </wp:positionH>
                <wp:positionV relativeFrom="paragraph">
                  <wp:posOffset>6153150</wp:posOffset>
                </wp:positionV>
                <wp:extent cx="1143000" cy="1771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43000" cy="1771650"/>
                        </a:xfrm>
                        <a:prstGeom prst="rect">
                          <a:avLst/>
                        </a:prstGeom>
                        <a:solidFill>
                          <a:schemeClr val="lt1"/>
                        </a:solidFill>
                        <a:ln w="6350">
                          <a:noFill/>
                        </a:ln>
                      </wps:spPr>
                      <wps:txbx>
                        <w:txbxContent>
                          <w:p w14:paraId="35ECF69D" w14:textId="77777777" w:rsidR="00731F25" w:rsidRPr="00731F25" w:rsidRDefault="000E18A4" w:rsidP="00731F25">
                            <w:pPr>
                              <w:tabs>
                                <w:tab w:val="left" w:pos="2220"/>
                              </w:tabs>
                              <w:rPr>
                                <w:rStyle w:val="Hyperlink"/>
                                <w:rFonts w:ascii="Comic Sans MS" w:hAnsi="Comic Sans MS"/>
                              </w:rPr>
                            </w:pPr>
                            <w:hyperlink r:id="rId10" w:history="1">
                              <w:r w:rsidR="00731F25" w:rsidRPr="00731F25">
                                <w:rPr>
                                  <w:rStyle w:val="Hyperlink"/>
                                  <w:rFonts w:ascii="Comic Sans MS" w:hAnsi="Comic Sans MS"/>
                                </w:rPr>
                                <w:t>https://www.twinkl.co.uk/resource/t-n-1148-doubling-and-halving-board-game</w:t>
                              </w:r>
                            </w:hyperlink>
                          </w:p>
                          <w:p w14:paraId="176E5F12" w14:textId="77777777" w:rsidR="00731F25" w:rsidRDefault="00731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554F79" id="Text Box 13" o:spid="_x0000_s1028" type="#_x0000_t202" style="position:absolute;margin-left:38.8pt;margin-top:484.5pt;width:90pt;height:139.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" fillcolor="white [3201]" stroked="f" strokeweight=".5pt">
                <v:textbox>
                  <w:txbxContent>
                    <w:p w14:paraId="35ECF69D" w14:textId="77777777" w:rsidR="00731F25" w:rsidRPr="00731F25" w:rsidRDefault="00731F25" w:rsidP="00731F25">
                      <w:pPr>
                        <w:tabs>
                          <w:tab w:val="left" w:pos="2220"/>
                        </w:tabs>
                        <w:rPr>
                          <w:rStyle w:val="Hyperlink"/>
                          <w:rFonts w:ascii="Comic Sans MS" w:hAnsi="Comic Sans MS"/>
                        </w:rPr>
                      </w:pPr>
                      <w:hyperlink r:id="rId11" w:history="1">
                        <w:r w:rsidRPr="00731F25">
                          <w:rPr>
                            <w:rStyle w:val="Hyperlink"/>
                            <w:rFonts w:ascii="Comic Sans MS" w:hAnsi="Comic Sans MS"/>
                          </w:rPr>
                          <w:t>https://www.twinkl.co.uk/resource/t-n-1148-doubling-and-halving-board-game</w:t>
                        </w:r>
                      </w:hyperlink>
                    </w:p>
                    <w:p w14:paraId="176E5F12" w14:textId="77777777" w:rsidR="00731F25" w:rsidRDefault="00731F25"/>
                  </w:txbxContent>
                </v:textbox>
                <w10:wrap anchorx="margin"/>
              </v:shape>
            </w:pict>
          </mc:Fallback>
        </mc:AlternateContent>
      </w:r>
      <w:r>
        <w:rPr>
          <w:noProof/>
          <w:lang w:eastAsia="en-GB"/>
        </w:rPr>
        <w:drawing>
          <wp:anchor distT="0" distB="0" distL="114300" distR="114300" simplePos="0" relativeHeight="251661312" behindDoc="1" locked="0" layoutInCell="1" allowOverlap="1" wp14:anchorId="6B00D37A" wp14:editId="3DAE0589">
            <wp:simplePos x="0" y="0"/>
            <wp:positionH relativeFrom="margin">
              <wp:posOffset>2714625</wp:posOffset>
            </wp:positionH>
            <wp:positionV relativeFrom="paragraph">
              <wp:posOffset>6134100</wp:posOffset>
            </wp:positionV>
            <wp:extent cx="2529205" cy="1809750"/>
            <wp:effectExtent l="0" t="0" r="4445" b="0"/>
            <wp:wrapTight wrapText="bothSides">
              <wp:wrapPolygon edited="0">
                <wp:start x="0" y="0"/>
                <wp:lineTo x="0" y="21373"/>
                <wp:lineTo x="21475" y="21373"/>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5081" t="29527" r="26046" b="5568"/>
                    <a:stretch/>
                  </pic:blipFill>
                  <pic:spPr bwMode="auto">
                    <a:xfrm>
                      <a:off x="0" y="0"/>
                      <a:ext cx="2529205" cy="180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4F577A62" wp14:editId="2A7AF14A">
            <wp:simplePos x="0" y="0"/>
            <wp:positionH relativeFrom="margin">
              <wp:align>left</wp:align>
            </wp:positionH>
            <wp:positionV relativeFrom="paragraph">
              <wp:posOffset>6134100</wp:posOffset>
            </wp:positionV>
            <wp:extent cx="2627630" cy="1866900"/>
            <wp:effectExtent l="0" t="0" r="1270" b="0"/>
            <wp:wrapTight wrapText="bothSides">
              <wp:wrapPolygon edited="0">
                <wp:start x="0" y="0"/>
                <wp:lineTo x="0" y="21380"/>
                <wp:lineTo x="21454" y="21380"/>
                <wp:lineTo x="21454" y="0"/>
                <wp:lineTo x="0" y="0"/>
              </wp:wrapPolygon>
            </wp:wrapTight>
            <wp:docPr id="4" name="Picture 4" descr="Halves/halving board game (SB7198) - SparkleBox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ves/halving board game (SB7198) - SparkleBox (With imag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7630" cy="1866900"/>
                    </a:xfrm>
                    <a:prstGeom prst="rect">
                      <a:avLst/>
                    </a:prstGeom>
                    <a:noFill/>
                    <a:ln>
                      <a:noFill/>
                    </a:ln>
                  </pic:spPr>
                </pic:pic>
              </a:graphicData>
            </a:graphic>
          </wp:anchor>
        </w:drawing>
      </w:r>
    </w:p>
    <w:p w14:paraId="7E25202A" w14:textId="33563351" w:rsidR="0079139C" w:rsidRDefault="0079139C" w:rsidP="003815A8">
      <w:pPr>
        <w:tabs>
          <w:tab w:val="left" w:pos="2220"/>
        </w:tabs>
      </w:pPr>
    </w:p>
    <w:p w14:paraId="20AAFE42" w14:textId="254B19BF" w:rsidR="0079139C" w:rsidRDefault="0079139C" w:rsidP="003815A8">
      <w:pPr>
        <w:tabs>
          <w:tab w:val="left" w:pos="2220"/>
        </w:tabs>
      </w:pPr>
    </w:p>
    <w:p w14:paraId="4D276E75" w14:textId="4E95B90E" w:rsidR="00C332FF" w:rsidRDefault="00C332FF" w:rsidP="003815A8">
      <w:pPr>
        <w:tabs>
          <w:tab w:val="left" w:pos="2220"/>
        </w:tabs>
      </w:pPr>
    </w:p>
    <w:p w14:paraId="60E9272D" w14:textId="6B90C20F" w:rsidR="00C332FF" w:rsidRDefault="00C332FF" w:rsidP="003815A8">
      <w:pPr>
        <w:tabs>
          <w:tab w:val="left" w:pos="2220"/>
        </w:tabs>
      </w:pPr>
    </w:p>
    <w:p w14:paraId="2B71BC0D" w14:textId="45480947" w:rsidR="00C332FF" w:rsidRDefault="00C332FF" w:rsidP="003815A8">
      <w:pPr>
        <w:tabs>
          <w:tab w:val="left" w:pos="2220"/>
        </w:tabs>
      </w:pPr>
    </w:p>
    <w:p w14:paraId="7798B85D" w14:textId="38E5C43E" w:rsidR="00C332FF" w:rsidRDefault="00C332FF" w:rsidP="003815A8">
      <w:pPr>
        <w:tabs>
          <w:tab w:val="left" w:pos="2220"/>
        </w:tabs>
      </w:pPr>
    </w:p>
    <w:p w14:paraId="61A64D1F" w14:textId="43E98CDB" w:rsidR="00C332FF" w:rsidRDefault="00C332FF" w:rsidP="003815A8">
      <w:pPr>
        <w:tabs>
          <w:tab w:val="left" w:pos="2220"/>
        </w:tabs>
      </w:pPr>
    </w:p>
    <w:p w14:paraId="5691AC6C" w14:textId="749201A6" w:rsidR="00C332FF" w:rsidRPr="00C332FF" w:rsidRDefault="00C332FF" w:rsidP="00C332FF">
      <w:pPr>
        <w:tabs>
          <w:tab w:val="left" w:pos="2220"/>
        </w:tabs>
        <w:spacing w:after="0" w:line="240" w:lineRule="auto"/>
        <w:contextualSpacing/>
        <w:rPr>
          <w:rFonts w:ascii="Comic Sans MS" w:hAnsi="Comic Sans MS"/>
        </w:rPr>
      </w:pPr>
      <w:r w:rsidRPr="00C332FF">
        <w:rPr>
          <w:rFonts w:ascii="Comic Sans MS" w:hAnsi="Comic Sans MS"/>
        </w:rPr>
        <w:t>Half of 2 is 1,1,1</w:t>
      </w:r>
      <w:r>
        <w:rPr>
          <w:rFonts w:ascii="Comic Sans MS" w:hAnsi="Comic Sans MS"/>
        </w:rPr>
        <w:t>,</w:t>
      </w:r>
    </w:p>
    <w:p w14:paraId="59B09A71" w14:textId="0B5AD0DC" w:rsidR="00C332FF" w:rsidRPr="00C332FF" w:rsidRDefault="00C332FF" w:rsidP="00C332FF">
      <w:pPr>
        <w:tabs>
          <w:tab w:val="left" w:pos="2220"/>
        </w:tabs>
        <w:spacing w:after="0" w:line="240" w:lineRule="auto"/>
        <w:contextualSpacing/>
        <w:rPr>
          <w:rFonts w:ascii="Comic Sans MS" w:hAnsi="Comic Sans MS"/>
        </w:rPr>
      </w:pPr>
      <w:r w:rsidRPr="00C332FF">
        <w:rPr>
          <w:rFonts w:ascii="Comic Sans MS" w:hAnsi="Comic Sans MS"/>
        </w:rPr>
        <w:t>Let all sing this song, song, song</w:t>
      </w:r>
      <w:r>
        <w:rPr>
          <w:rFonts w:ascii="Comic Sans MS" w:hAnsi="Comic Sans MS"/>
        </w:rPr>
        <w:t>.</w:t>
      </w:r>
    </w:p>
    <w:p w14:paraId="224CA6B5" w14:textId="769884F9" w:rsidR="00C332FF" w:rsidRDefault="00C332FF" w:rsidP="00C332FF">
      <w:pPr>
        <w:tabs>
          <w:tab w:val="left" w:pos="2220"/>
        </w:tabs>
        <w:spacing w:after="0" w:line="240" w:lineRule="auto"/>
        <w:contextualSpacing/>
        <w:rPr>
          <w:rFonts w:ascii="Comic Sans MS" w:hAnsi="Comic Sans MS"/>
        </w:rPr>
      </w:pPr>
      <w:r w:rsidRPr="00C332FF">
        <w:rPr>
          <w:rFonts w:ascii="Comic Sans MS" w:hAnsi="Comic Sans MS"/>
        </w:rPr>
        <w:t>Half of 4 is 2, 2, 2</w:t>
      </w:r>
      <w:r>
        <w:rPr>
          <w:rFonts w:ascii="Comic Sans MS" w:hAnsi="Comic Sans MS"/>
        </w:rPr>
        <w:t>,</w:t>
      </w:r>
    </w:p>
    <w:p w14:paraId="62B764C8" w14:textId="2BB52DBF" w:rsidR="00C332FF" w:rsidRDefault="00C332FF" w:rsidP="00C332FF">
      <w:pPr>
        <w:tabs>
          <w:tab w:val="left" w:pos="2220"/>
        </w:tabs>
        <w:spacing w:after="0" w:line="240" w:lineRule="auto"/>
        <w:contextualSpacing/>
        <w:rPr>
          <w:rFonts w:ascii="Comic Sans MS" w:hAnsi="Comic Sans MS"/>
        </w:rPr>
      </w:pPr>
      <w:r>
        <w:rPr>
          <w:rFonts w:ascii="Comic Sans MS" w:hAnsi="Comic Sans MS"/>
        </w:rPr>
        <w:t>What can you do, do, do?</w:t>
      </w:r>
    </w:p>
    <w:p w14:paraId="60A8D49F" w14:textId="274616A2" w:rsidR="00C332FF" w:rsidRDefault="00C332FF" w:rsidP="00C332FF">
      <w:pPr>
        <w:tabs>
          <w:tab w:val="left" w:pos="2220"/>
        </w:tabs>
        <w:spacing w:after="0" w:line="240" w:lineRule="auto"/>
        <w:contextualSpacing/>
        <w:rPr>
          <w:rFonts w:ascii="Comic Sans MS" w:hAnsi="Comic Sans MS"/>
        </w:rPr>
      </w:pPr>
      <w:r>
        <w:rPr>
          <w:rFonts w:ascii="Comic Sans MS" w:hAnsi="Comic Sans MS"/>
        </w:rPr>
        <w:t>Half of 6 is 3, 3, 3,</w:t>
      </w:r>
    </w:p>
    <w:p w14:paraId="0726528D" w14:textId="36488285" w:rsidR="00C332FF" w:rsidRDefault="00C332FF" w:rsidP="00C332FF">
      <w:pPr>
        <w:tabs>
          <w:tab w:val="left" w:pos="2220"/>
        </w:tabs>
        <w:spacing w:after="0" w:line="240" w:lineRule="auto"/>
        <w:contextualSpacing/>
        <w:rPr>
          <w:rFonts w:ascii="Comic Sans MS" w:hAnsi="Comic Sans MS"/>
        </w:rPr>
      </w:pPr>
      <w:r>
        <w:rPr>
          <w:rFonts w:ascii="Comic Sans MS" w:hAnsi="Comic Sans MS"/>
        </w:rPr>
        <w:t>Why don’t you climb a tree, tree, tree?</w:t>
      </w:r>
    </w:p>
    <w:p w14:paraId="16C3FD4A" w14:textId="02810639" w:rsidR="00C332FF" w:rsidRPr="00C332FF" w:rsidRDefault="00C332FF" w:rsidP="00C332FF">
      <w:pPr>
        <w:tabs>
          <w:tab w:val="left" w:pos="2220"/>
        </w:tabs>
        <w:spacing w:after="0" w:line="240" w:lineRule="auto"/>
        <w:contextualSpacing/>
        <w:rPr>
          <w:rFonts w:ascii="Comic Sans MS" w:hAnsi="Comic Sans MS"/>
        </w:rPr>
      </w:pPr>
      <w:r>
        <w:rPr>
          <w:rFonts w:ascii="Comic Sans MS" w:hAnsi="Comic Sans MS"/>
        </w:rPr>
        <w:t>Etc.</w:t>
      </w:r>
    </w:p>
    <w:p w14:paraId="0B9F88AA" w14:textId="77777777" w:rsidR="00C332FF" w:rsidRDefault="00C332FF" w:rsidP="003815A8">
      <w:pPr>
        <w:tabs>
          <w:tab w:val="left" w:pos="2220"/>
        </w:tabs>
      </w:pPr>
    </w:p>
    <w:sectPr w:rsidR="00C332FF" w:rsidSect="00CB0E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905FD"/>
    <w:multiLevelType w:val="hybridMultilevel"/>
    <w:tmpl w:val="26E2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46F47"/>
    <w:multiLevelType w:val="hybridMultilevel"/>
    <w:tmpl w:val="9FF022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B7C42"/>
    <w:multiLevelType w:val="hybridMultilevel"/>
    <w:tmpl w:val="6C5E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22776"/>
    <w:multiLevelType w:val="hybridMultilevel"/>
    <w:tmpl w:val="10EA4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9E7094"/>
    <w:multiLevelType w:val="hybridMultilevel"/>
    <w:tmpl w:val="7D36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A4DA4"/>
    <w:multiLevelType w:val="hybridMultilevel"/>
    <w:tmpl w:val="8588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6A5D20"/>
    <w:multiLevelType w:val="hybridMultilevel"/>
    <w:tmpl w:val="B5FE5D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62"/>
    <w:rsid w:val="00000A02"/>
    <w:rsid w:val="0001393C"/>
    <w:rsid w:val="0003658B"/>
    <w:rsid w:val="000E18A4"/>
    <w:rsid w:val="001338A8"/>
    <w:rsid w:val="0013433C"/>
    <w:rsid w:val="001422FD"/>
    <w:rsid w:val="001C031B"/>
    <w:rsid w:val="001E15E7"/>
    <w:rsid w:val="00242AC3"/>
    <w:rsid w:val="002C6E6F"/>
    <w:rsid w:val="002D43AF"/>
    <w:rsid w:val="002F2343"/>
    <w:rsid w:val="00311F86"/>
    <w:rsid w:val="00365623"/>
    <w:rsid w:val="003815A8"/>
    <w:rsid w:val="00460F12"/>
    <w:rsid w:val="004B2506"/>
    <w:rsid w:val="004C784A"/>
    <w:rsid w:val="00533737"/>
    <w:rsid w:val="005640E8"/>
    <w:rsid w:val="005E4E8B"/>
    <w:rsid w:val="005E729A"/>
    <w:rsid w:val="00666B67"/>
    <w:rsid w:val="006D06B0"/>
    <w:rsid w:val="00731F25"/>
    <w:rsid w:val="007774D3"/>
    <w:rsid w:val="0079139C"/>
    <w:rsid w:val="007B1367"/>
    <w:rsid w:val="007E6B18"/>
    <w:rsid w:val="007F7FBF"/>
    <w:rsid w:val="00822479"/>
    <w:rsid w:val="00836CD2"/>
    <w:rsid w:val="00872987"/>
    <w:rsid w:val="008D672C"/>
    <w:rsid w:val="00934E38"/>
    <w:rsid w:val="0094719C"/>
    <w:rsid w:val="009477EE"/>
    <w:rsid w:val="009762B6"/>
    <w:rsid w:val="00A335EB"/>
    <w:rsid w:val="00A338A3"/>
    <w:rsid w:val="00A80ED2"/>
    <w:rsid w:val="00B1575E"/>
    <w:rsid w:val="00B271B0"/>
    <w:rsid w:val="00B4573A"/>
    <w:rsid w:val="00C332FF"/>
    <w:rsid w:val="00C571D5"/>
    <w:rsid w:val="00CB0E62"/>
    <w:rsid w:val="00D734E7"/>
    <w:rsid w:val="00DD7D23"/>
    <w:rsid w:val="00E41C15"/>
    <w:rsid w:val="00E45B62"/>
    <w:rsid w:val="00E554A7"/>
    <w:rsid w:val="00E8206B"/>
    <w:rsid w:val="00F528F9"/>
    <w:rsid w:val="00F66100"/>
    <w:rsid w:val="00F8650B"/>
    <w:rsid w:val="00FA5C66"/>
    <w:rsid w:val="00FB017D"/>
    <w:rsid w:val="00FB3ABD"/>
    <w:rsid w:val="00FC1945"/>
    <w:rsid w:val="00FD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9635"/>
  <w15:chartTrackingRefBased/>
  <w15:docId w15:val="{81F9038B-472E-4434-94ED-550C498B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E62"/>
    <w:rPr>
      <w:color w:val="0563C1" w:themeColor="hyperlink"/>
      <w:u w:val="single"/>
    </w:rPr>
  </w:style>
  <w:style w:type="table" w:styleId="TableGrid">
    <w:name w:val="Table Grid"/>
    <w:basedOn w:val="TableNormal"/>
    <w:uiPriority w:val="39"/>
    <w:rsid w:val="0013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C3"/>
    <w:pPr>
      <w:ind w:left="720"/>
      <w:contextualSpacing/>
    </w:pPr>
  </w:style>
  <w:style w:type="paragraph" w:styleId="BalloonText">
    <w:name w:val="Balloon Text"/>
    <w:basedOn w:val="Normal"/>
    <w:link w:val="BalloonTextChar"/>
    <w:uiPriority w:val="99"/>
    <w:semiHidden/>
    <w:unhideWhenUsed/>
    <w:rsid w:val="00E41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C15"/>
    <w:rPr>
      <w:rFonts w:ascii="Segoe UI" w:hAnsi="Segoe UI" w:cs="Segoe UI"/>
      <w:sz w:val="18"/>
      <w:szCs w:val="18"/>
    </w:rPr>
  </w:style>
  <w:style w:type="character" w:styleId="FollowedHyperlink">
    <w:name w:val="FollowedHyperlink"/>
    <w:basedOn w:val="DefaultParagraphFont"/>
    <w:uiPriority w:val="99"/>
    <w:semiHidden/>
    <w:unhideWhenUsed/>
    <w:rsid w:val="001E15E7"/>
    <w:rPr>
      <w:color w:val="954F72" w:themeColor="followedHyperlink"/>
      <w:u w:val="single"/>
    </w:rPr>
  </w:style>
  <w:style w:type="character" w:customStyle="1" w:styleId="UnresolvedMention1">
    <w:name w:val="Unresolved Mention1"/>
    <w:basedOn w:val="DefaultParagraphFont"/>
    <w:uiPriority w:val="99"/>
    <w:semiHidden/>
    <w:unhideWhenUsed/>
    <w:rsid w:val="001E15E7"/>
    <w:rPr>
      <w:color w:val="605E5C"/>
      <w:shd w:val="clear" w:color="auto" w:fill="E1DFDD"/>
    </w:rPr>
  </w:style>
  <w:style w:type="character" w:customStyle="1" w:styleId="UnresolvedMention2">
    <w:name w:val="Unresolved Mention2"/>
    <w:basedOn w:val="DefaultParagraphFont"/>
    <w:uiPriority w:val="99"/>
    <w:semiHidden/>
    <w:unhideWhenUsed/>
    <w:rsid w:val="00460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8751">
      <w:bodyDiv w:val="1"/>
      <w:marLeft w:val="0"/>
      <w:marRight w:val="0"/>
      <w:marTop w:val="0"/>
      <w:marBottom w:val="0"/>
      <w:divBdr>
        <w:top w:val="none" w:sz="0" w:space="0" w:color="auto"/>
        <w:left w:val="none" w:sz="0" w:space="0" w:color="auto"/>
        <w:bottom w:val="none" w:sz="0" w:space="0" w:color="auto"/>
        <w:right w:val="none" w:sz="0" w:space="0" w:color="auto"/>
      </w:divBdr>
      <w:divsChild>
        <w:div w:id="428233576">
          <w:marLeft w:val="0"/>
          <w:marRight w:val="0"/>
          <w:marTop w:val="0"/>
          <w:marBottom w:val="0"/>
          <w:divBdr>
            <w:top w:val="none" w:sz="0" w:space="0" w:color="auto"/>
            <w:left w:val="none" w:sz="0" w:space="0" w:color="auto"/>
            <w:bottom w:val="none" w:sz="0" w:space="0" w:color="auto"/>
            <w:right w:val="none" w:sz="0" w:space="0" w:color="auto"/>
          </w:divBdr>
        </w:div>
        <w:div w:id="1607881673">
          <w:marLeft w:val="0"/>
          <w:marRight w:val="0"/>
          <w:marTop w:val="0"/>
          <w:marBottom w:val="0"/>
          <w:divBdr>
            <w:top w:val="none" w:sz="0" w:space="0" w:color="auto"/>
            <w:left w:val="none" w:sz="0" w:space="0" w:color="auto"/>
            <w:bottom w:val="none" w:sz="0" w:space="0" w:color="auto"/>
            <w:right w:val="none" w:sz="0" w:space="0" w:color="auto"/>
          </w:divBdr>
        </w:div>
        <w:div w:id="1824202951">
          <w:marLeft w:val="0"/>
          <w:marRight w:val="0"/>
          <w:marTop w:val="0"/>
          <w:marBottom w:val="0"/>
          <w:divBdr>
            <w:top w:val="none" w:sz="0" w:space="0" w:color="auto"/>
            <w:left w:val="none" w:sz="0" w:space="0" w:color="auto"/>
            <w:bottom w:val="none" w:sz="0" w:space="0" w:color="auto"/>
            <w:right w:val="none" w:sz="0" w:space="0" w:color="auto"/>
          </w:divBdr>
        </w:div>
        <w:div w:id="282926763">
          <w:marLeft w:val="0"/>
          <w:marRight w:val="0"/>
          <w:marTop w:val="0"/>
          <w:marBottom w:val="0"/>
          <w:divBdr>
            <w:top w:val="none" w:sz="0" w:space="0" w:color="auto"/>
            <w:left w:val="none" w:sz="0" w:space="0" w:color="auto"/>
            <w:bottom w:val="none" w:sz="0" w:space="0" w:color="auto"/>
            <w:right w:val="none" w:sz="0" w:space="0" w:color="auto"/>
          </w:divBdr>
        </w:div>
        <w:div w:id="415857133">
          <w:marLeft w:val="0"/>
          <w:marRight w:val="0"/>
          <w:marTop w:val="0"/>
          <w:marBottom w:val="0"/>
          <w:divBdr>
            <w:top w:val="none" w:sz="0" w:space="0" w:color="auto"/>
            <w:left w:val="none" w:sz="0" w:space="0" w:color="auto"/>
            <w:bottom w:val="none" w:sz="0" w:space="0" w:color="auto"/>
            <w:right w:val="none" w:sz="0" w:space="0" w:color="auto"/>
          </w:divBdr>
        </w:div>
        <w:div w:id="319619249">
          <w:marLeft w:val="0"/>
          <w:marRight w:val="0"/>
          <w:marTop w:val="0"/>
          <w:marBottom w:val="0"/>
          <w:divBdr>
            <w:top w:val="none" w:sz="0" w:space="0" w:color="auto"/>
            <w:left w:val="none" w:sz="0" w:space="0" w:color="auto"/>
            <w:bottom w:val="none" w:sz="0" w:space="0" w:color="auto"/>
            <w:right w:val="none" w:sz="0" w:space="0" w:color="auto"/>
          </w:divBdr>
        </w:div>
        <w:div w:id="45117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www.topmarks.co.uk/Flash.aspx?f=dartboarddoublesandhalves"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twinkl.co.uk/resource/t-n-1148-doubling-and-halving-board-ga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winkl.co.uk/resource/t-n-1148-doubling-and-halving-board-game" TargetMode="External"/><Relationship Id="rId4" Type="http://schemas.openxmlformats.org/officeDocument/2006/relationships/settings" Target="settings.xml"/><Relationship Id="rId9" Type="http://schemas.openxmlformats.org/officeDocument/2006/relationships/hyperlink" Target="https://nrich.maths.org/106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07F4-C9BA-4BFF-B0AB-BA06A63F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Chaddesley Corbett Primary School</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Harris</dc:creator>
  <cp:keywords/>
  <dc:description/>
  <cp:lastModifiedBy>Lisa Flude</cp:lastModifiedBy>
  <cp:revision>2</cp:revision>
  <cp:lastPrinted>2020-01-09T15:31:00Z</cp:lastPrinted>
  <dcterms:created xsi:type="dcterms:W3CDTF">2024-04-11T10:34:00Z</dcterms:created>
  <dcterms:modified xsi:type="dcterms:W3CDTF">2024-04-11T10:34:00Z</dcterms:modified>
</cp:coreProperties>
</file>